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 พิธีการศุลกากรนำเข้าทางไปรษณีย์ กรณีไม่ต้องจัดทำใบขนสินค้าขาเข้า (ปากระวาง)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รับสิ่งของส่งทางไปรษณีย์ระหว่างประเทศโดยใช้ใบแจ้งให้ไปรับสิ่งของส่งทางไปรษณีย์ระหว่างประเทศยื่นปฏิบัติพิธีการศุลกากรอนุโลมว่าเป็นการจัดเก็บอากรปากระวางมีหลักเกณฑ์ดังนี้</w:t>
        <w:br/>
        <w:t xml:space="preserve"/>
        <w:br/>
        <w:t xml:space="preserve">1.เป็นสิ่งของที่นำเข้าโดยทางไปรษณีย์ระหว่างประเทศที่ส่งจากผู้ส่งคนหนึ่งถึงผู้รับคนหนึ่งในคราวเดียวกันหรือเข้ามาถึงพร้อมกันไม่ว่าจะเป็นสินค้าหรือไม่ก็ตามผู้รับอาจเป็นบริษัทห้างร้านหรือบุคคลมีจำนวนกี่หีบห่อหากมีราคา FOB รวมกันทุกหีบห่อไม่เกิน 40,000 บาททั้งนี้โดยไม่จำกัดว่าอากรที่ต้องชำระจะเป็นจำนวนเงินเท่าใดและ/หรือ</w:t>
        <w:br/>
        <w:t xml:space="preserve">2.กรณีเป็นของควบคุมการนำเข้าต้องได้รับอนุญาตจากหน่วยงานอื่นก่อน</w:t>
        <w:br/>
        <w:t xml:space="preserve"/>
        <w:br/>
        <w:t xml:space="preserve"/>
        <w:br/>
        <w:t xml:space="preserve"/>
        <w:br/>
        <w:t xml:space="preserve">ใบแนบ ศ.1 ค่าธรรมเนียมการเก็บรักษาของในคลังสินค้า</w:t>
        <w:br/>
        <w:t xml:space="preserve"/>
        <w:br/>
        <w:t xml:space="preserve">(1) ของที่เก็บรักษาในที่เก็บรักษาของศุลกากรหีบห่อหนึ่งรวมทั้งสิ่งห่อหุ้มถ้าขนย้ายออกไปภายในสิบวันนับแต่วันที่ได้เก็บรักษาให้เรียกเก็บค่าธรรมเนียมเป็นรายวันตามอัตราดังนี้</w:t>
        <w:br/>
        <w:t xml:space="preserve">           (ก) น้ำหนักไม่เกิน 20 กิโลกรัมหีบห่อละ 40 บาท</w:t>
        <w:br/>
        <w:t xml:space="preserve">           (ข) น้ำหนักเกิน 20 กิโลกรัมแต่ไม่เกิน 40 กิโลกรัมหีบห่อละ 80 บาท</w:t>
        <w:br/>
        <w:t xml:space="preserve">           (ค) น้ำหนักเกิน 40 กิโลกรัมขึ้นไปหีบห่อละ 150  บาท</w:t>
        <w:br/>
        <w:t xml:space="preserve">ในกรณีที่ไม่ขนย้ายของออกไปภายในสิบวันในส่วนที่เก็บรักษาเกินกว่าสิบวันให้เรียกเก็บค่าธรรมเนียมเป็นรายวันในอัตราสองเท่าของอัตราที่กำหนดตามวรรคหนึ่งเศษของวันให้นับเป็นหนึ่งวัน</w:t>
        <w:br/>
        <w:t xml:space="preserve">(2) ของที่เก็บรักษาในคลังสินค้าของศุลกากรหีบห่อหนึ่งรวมทั้งสิ่งห่อหุ้มถ้าขนย้ายออกไปภายในหนึ่งสัปดาห์นับแต่วันที่ได้เก็บรักษาไม่เรียกเก็บค่าธรรมเนียม</w:t>
        <w:br/>
        <w:t xml:space="preserve">ในส่วนที่เก็บรักษาเกินกว่าหนึ่งสัปดาห์แต่ไม่เกินห้าสัปดาห์ให้เรียกเก็บค่าธรรมเนียมเป็นรายสัปดาห์ตามอัตราดังนี้</w:t>
        <w:br/>
        <w:t xml:space="preserve">           (ก) น้ำหนักไม่เกิน 25 กิโลกรัมหีบห่อละ 25 บาท</w:t>
        <w:br/>
        <w:t xml:space="preserve">           (ข) น้ำหนักเกิน 25 กิโลกรัมแต่ไม่เกิน 50 กิโลกรัมหีบห่อละ 50 บาท</w:t>
        <w:br/>
        <w:t xml:space="preserve">           (ค) น้ำหนักเกิน 50 กิโลกรัมแต่ไม่เกิน 100 กิโลกรัมหีบห่อละ 70 บาท</w:t>
        <w:br/>
        <w:t xml:space="preserve">           (ง) น้ำหนักเกิน 100 กิโลกรัมขึ้นไปหีบห่อละ 70 บาทและในส่วนที่เกิน 100 กิโลกรัมให้เรียกเก็บค่าธรรมเนียมเพิ่มขึ้น 150 บาทต่อทุก 50 กิโลกรัมเศษของ 50 กิโลกรัมให้นับเป็น 50 กิโลกรัมในส่วนที่เก็บรักษาเกินกว่าห้าสัปดาห์ให้เรียกเก็บค่าธรรมเนียมเป็นรายสัปดาห์ในอัตราสองเท่าของอัตราที่กำหนดตามวรรคสองเศษของสัปดาห์ให้นับเป็นหนึ่งสัปดาห์</w:t>
        <w:br/>
        <w:t xml:space="preserve">(3) ของที่ส่งทางไปรษณีย์มายังเอกชนหรือบริษัทห้างร้างเพื่อใช้สอยส่วนตัวหรือเป็นตัวอย่างสินค้าซึ่งมีราคาไม่เกิน 3,000 บาทถ้าขนย้ายออกไปจากคลังสินค้าของศุลกากรภายในสองสัปดาห์นับแต่วันที่ได้เก็บรักษาไม่เรียกเก็บค่าธรรมเนียมแต่ถ้าไม่ขนย้ายของนั้นออกไปภายในกำหนดเวลาดังกล่าวให้เรียกเก็บค่าธรรมเนียมตามอัตราใน (2) วรรคสองนับแต่วันที่ได้รับใบแจ้งความไปรษณียภัณฑ์เศษของสัปดาห์ให้นับเป็นหนึ่งสัปดาห์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1. ค่าธรรมเนียมคู่มือสำหรับประชาชน แผ่นละ 40 บาท</w:t>
        <w:br/>
        <w:t xml:space="preserve"/>
        <w:br/>
        <w:t xml:space="preserve">2. ของที่นำเข้าโดยทางไปรษณีย์ระหว่างประเทศที่ได้รับยกเว้นอากร          </w:t>
        <w:br/>
        <w:t xml:space="preserve">       2.1 เป็นสิ่งของซึ่งแต่ละหีบห่อมีราคารวมค่าขนส่งและค่าประกันภัยไม่เกินหนึ่งพันห้าร้อยบาท หรือเป็นตัวอย่างสินค้าที่ใช้ได้แต่เพียงเป็นตัวอย่างและไม่มีราคาในทางการค้า และ/หรือ                   2.2 ไม่เป็นของต้องห้ามการนำเข้าในราชอาณาจักร และ/หรือ</w:t>
        <w:br/>
        <w:t xml:space="preserve">       2.3 ไม่เป็นของต้องได้รับอนุญาตจากหน่วยงานอื่นก่อนการนำเข้าในราชอาณาจักร</w:t>
        <w:br/>
        <w:t xml:space="preserve">โดยบริษัท ไปรษณีย์ไทย จำกัด จะเป็นผู้นำจ่ายให้แก่ผู้รับตามใบแจ้งให้ไปรับสิ่งของส่งทางไปรษณีย์ระหว่างประเทศ</w:t>
        <w:br/>
        <w:t xml:space="preserve"/>
        <w:br/>
        <w:t xml:space="preserve">3.ของที่นำเข้าโดยทางไปรษณีย์ระหว่างประเทศต้องชำระอากรโดยไม่ต้องปฏิบัติพิธีการที่ส่วนบริการศุลกากรไปรษณีย์ หรือสำนักงาน/ด่านศุลกากรแล้วแต่กรณี         </w:t>
        <w:br/>
        <w:t xml:space="preserve">       3.1 เป็นสิ่งของที่ส่งจากผู้ส่งคนหนึ่งถึงผู้รับคนหนึ่งในคราวเดียวกัน หรือเข้ามาถึงพร้อมกัน ไม่ว่าจะมีจำนวนกี่หีบห่อ หากมีราคา FOB รวมกันไม่เกิน 40,000 บาท และ/หรือ</w:t>
        <w:br/>
        <w:t xml:space="preserve">       3.2 ไม่เป็นของต้องห้ามการนำเข้าในราชอาณาจักร และ/หรือ           </w:t>
        <w:br/>
        <w:t xml:space="preserve">       3.3 ไม่เป็นของต้องได้รับอนุญาตจากหน่วยงานอื่นก่อนการนำเข้าในราชอาณาจักร และ/หรือ          3.4 ไม่เป็นของที่ต้องส่งตัวอย่างวิเคราะห์สินค้าก่อนปล่อย</w:t>
        <w:br/>
        <w:t xml:space="preserve">เจ้าหน้าที่ศุลกากรจะเปิดตรวจและประเมินอากร แล้วส่งมอบให้บริษัท ไปรษณีย์ไทย จำกัดนำจ่ายให้แก่ผู้รับและเรียกเก็บภาษีอากรแทนกรมศุลกากร</w:t>
        <w:br/>
        <w:t xml:space="preserve"/>
        <w:br/>
        <w:t xml:space="preserve">4.การปฏิบัติงานตามคู่มือสำหรับประชาชน เกี่ยวข้องกับหน่วยงานอื่น คือ บริษัท ไปรษณีย์ไทย จำกัด ซึ่งไม่ใช่หน่วยงานของกรมศุลกากร อาจเกิดผลกระทบเกี่ยวกับระยะเวลาการดำเนินการที่ไม่อาจคาดหมายได้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ด่านศุลกากรปาดังเบซาร์ ต.ปาดังเบซาร์ อ.สะเดา จ.สงขลา 90240 โทร. 0-7452-1030/ติดต่อด้วยตนเอง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ตรวจสอบใบแจ้งให้ไปรับสิ่งของส่งทางไปรษณีย์ระหว่างประเทศ พร้อมหลักฐานประกอบ และบันทึกข้อมูลใบแจ้งฯ พร้อมออกบัตรคิว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ส่งข้อมูลให้บริษัท ไปรษณีย์ไทยจำกัด เพื่อเตรียมหาสิ่งของ คำนวณค่าเก็บรักษา และทำการเบิกจ่ายสิ่งของจากโรงพักสินค้า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(การคำนวณค่าเก็บรักษา เตรียมหาสิ่งของ และการจ่ายสิ่งของ ระยะเวลาดำเนินการขึ้นอยู่กับบริษัท ไปรษณีย์ไทย จำกัด)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เรียกผู้รับสิ่งของตามบัตรคิว ให้ไปชำระค่าเก็บรักษา ณ หน่วยการเงินของบริษัท ไปรษณีย์ไทย จำกัด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(ระยะเวลาขึ้นอยู่กับปริมาณงานของบริษัท ไปรษณีย์ไทย จำกัด)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ตรวจสอบใบเสร็จรับเงิน และเปิดหีบห่อเพื่อตรวจของและประเมินราคาแล้วจัดเก็บอากรปากระวางและพิมพ์ใบเสร็จรับเงินจากระบบคอมพิวเตอร์ให้แก่ผู้รับสิ่งของทางไปรษณีย์ออกใบสั่งปล่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สินค้าที่ต้องมีใบอนุญาตหรือต้องผ่านการตรวจสอบจากหน่วยงานอื่นหรือสินค้าต้องห้ามนำเข้าหรือสินค้าควบคุมการนำเข้าระยะเวลาอาจไม่เป็นไปตามที่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</w:t>
              <w:br/>
              <w:t xml:space="preserve">เลือกแสดงเอกสารลำดับที่ 1-4 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</w:t>
              <w:br/>
              <w:t xml:space="preserve">เลือกแสดงเอกสารลำดับที่ 1-4 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</w:t>
              <w:br/>
              <w:t xml:space="preserve">เลือกแสดงเอกสารลำดับที่ 1-4 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</w:t>
              <w:br/>
              <w:t xml:space="preserve">เลือกแสดงเอกสารลำดับที่ 1-4 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(กรณีเป็นนิติบุคคล</w:t>
              <w:br/>
              <w:t xml:space="preserve">ลงนามรับรองสำเนาถูกต้องพร้อมประทับตรานิติบุคคล (ถ้ามี) ทุกหน้า</w:t>
              <w:br/>
              <w:t xml:space="preserve">มีอายุไม่เกิน 6 เดือน นับถึงวันมาติดต่อกรมศุลกากร)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(กรณีมอบอำนาจบุคคลอื่นกระทำการแทน</w:t>
              <w:br/>
              <w:t xml:space="preserve">พร้อมสำเนาเอกสารยืนยันตัวตนลำดับที่ 1-4 อย่างใดอย่างหนึ่งของผู้มอบอำนาจและผู้รับมอบอำนาจพร้อมลงนามรับรองสำเนาถูกต้อง</w:t>
              <w:br/>
              <w:t xml:space="preserve">และปิดอากรแสตมป์ตามกฎหมายกำหนด)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บัญชีราคาสินค้า (Invoice)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(ลงนามรับรองสำเนาถูกต้องพร้อมประทับตรานิติบุคคล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ใบโอนเงิน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(กรณีไม่มีใบเสร็จรับเงิน)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ใบแจ้งให้ไปรับสิ่งของส่งทางไปรษณีย์ระหว่างประเทศ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(กรณีมอบฉันทะด้านหลังใบแจ้งฯ ให้ผู้อื่นแนบเอกสารยืนยันตัวตนลำดับที่ 1-4 อย่างใดอย่างหนึ่งของผู้รับมอบฉันทะพร้อมลงนามรับรองสำเนาถูกต้อง)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กลุ่มคุ้มครองและส่งเสริมจริยธรรมกรมศุลกากรถนนสุนทรโกษาแขวงคลองเตยเขตคลองเตย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ใบแจ้งให้ไปรับสิ่งของส่งทางไปรษณีย์ระหว่างประเทศ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(ตัวอย่างใบแจ้งให้ไปรับสิ่งของส่งทางไปรษณีย์ระหว่างประเทศ)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